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F6" w:rsidRDefault="003D22F6" w:rsidP="005B2CFC">
      <w:pPr>
        <w:jc w:val="center"/>
        <w:rPr>
          <w:rFonts w:ascii="Myriad Pro" w:hAnsi="Myriad Pro"/>
          <w:b/>
          <w:color w:val="0070C0"/>
          <w:sz w:val="28"/>
          <w:szCs w:val="28"/>
        </w:rPr>
      </w:pPr>
    </w:p>
    <w:p w:rsidR="0005543C" w:rsidRDefault="0005543C" w:rsidP="0005543C">
      <w:pPr>
        <w:rPr>
          <w:rFonts w:ascii="Myriad Pro" w:hAnsi="Myriad Pro"/>
          <w:b/>
          <w:sz w:val="28"/>
          <w:szCs w:val="28"/>
        </w:rPr>
      </w:pPr>
    </w:p>
    <w:p w:rsidR="00A86C8E" w:rsidRDefault="0005543C" w:rsidP="0005543C">
      <w:pPr>
        <w:rPr>
          <w:rFonts w:ascii="Myriad Pro" w:hAnsi="Myriad Pro"/>
          <w:b/>
          <w:sz w:val="28"/>
          <w:szCs w:val="28"/>
        </w:rPr>
      </w:pPr>
      <w:r>
        <w:rPr>
          <w:rFonts w:ascii="Myriad Pro" w:hAnsi="Myriad Pro"/>
          <w:b/>
          <w:sz w:val="28"/>
          <w:szCs w:val="28"/>
        </w:rPr>
        <w:tab/>
      </w:r>
      <w:r>
        <w:rPr>
          <w:rFonts w:ascii="Myriad Pro" w:hAnsi="Myriad Pro"/>
          <w:b/>
          <w:sz w:val="28"/>
          <w:szCs w:val="28"/>
        </w:rPr>
        <w:tab/>
      </w:r>
      <w:r w:rsidR="005228EE">
        <w:rPr>
          <w:rFonts w:ascii="Myriad Pro" w:hAnsi="Myriad Pro"/>
          <w:b/>
          <w:sz w:val="28"/>
          <w:szCs w:val="28"/>
        </w:rPr>
        <w:t>PRESENTACIÓN DE COMUNICACIONES</w:t>
      </w:r>
    </w:p>
    <w:p w:rsidR="0005543C" w:rsidRPr="005B2CFC" w:rsidRDefault="0005543C" w:rsidP="0005543C">
      <w:pPr>
        <w:rPr>
          <w:rFonts w:ascii="Myriad Pro" w:hAnsi="Myriad Pro"/>
          <w:b/>
          <w:sz w:val="28"/>
          <w:szCs w:val="28"/>
        </w:rPr>
      </w:pPr>
    </w:p>
    <w:p w:rsidR="00A86C8E" w:rsidRPr="0005543C" w:rsidRDefault="00A86C8E">
      <w:pPr>
        <w:rPr>
          <w:rFonts w:ascii="Myriad Pro" w:hAnsi="Myriad Pro"/>
          <w:sz w:val="24"/>
          <w:szCs w:val="28"/>
        </w:rPr>
      </w:pPr>
      <w:r w:rsidRPr="0005543C">
        <w:rPr>
          <w:rFonts w:ascii="Myriad Pro" w:hAnsi="Myriad Pro"/>
          <w:sz w:val="24"/>
          <w:szCs w:val="28"/>
        </w:rPr>
        <w:t>Los temas pueden ser:</w:t>
      </w:r>
    </w:p>
    <w:p w:rsidR="00A86C8E" w:rsidRPr="0005543C" w:rsidRDefault="00A86C8E" w:rsidP="005B2CFC">
      <w:pPr>
        <w:ind w:left="708"/>
        <w:rPr>
          <w:rFonts w:ascii="Myriad Pro" w:hAnsi="Myriad Pro"/>
          <w:sz w:val="24"/>
          <w:szCs w:val="28"/>
        </w:rPr>
      </w:pPr>
      <w:r w:rsidRPr="0005543C">
        <w:rPr>
          <w:rFonts w:ascii="Myriad Pro" w:hAnsi="Myriad Pro"/>
          <w:sz w:val="24"/>
          <w:szCs w:val="28"/>
        </w:rPr>
        <w:t xml:space="preserve">.- Fuentes documentales en los archivos de la Iglesia para el estudio de América </w:t>
      </w:r>
    </w:p>
    <w:p w:rsidR="00A86C8E" w:rsidRPr="0005543C" w:rsidRDefault="00A86C8E" w:rsidP="005B2CFC">
      <w:pPr>
        <w:ind w:left="708"/>
        <w:rPr>
          <w:rFonts w:ascii="Myriad Pro" w:hAnsi="Myriad Pro"/>
          <w:sz w:val="24"/>
          <w:szCs w:val="28"/>
        </w:rPr>
      </w:pPr>
      <w:r w:rsidRPr="0005543C">
        <w:rPr>
          <w:rFonts w:ascii="Myriad Pro" w:hAnsi="Myriad Pro"/>
          <w:sz w:val="24"/>
          <w:szCs w:val="28"/>
        </w:rPr>
        <w:t>.- Fuentes documentales en los archivos civiles para el estudio de América</w:t>
      </w:r>
    </w:p>
    <w:p w:rsidR="00A86C8E" w:rsidRPr="0005543C" w:rsidRDefault="00A86C8E" w:rsidP="005B2CFC">
      <w:pPr>
        <w:ind w:left="708"/>
        <w:rPr>
          <w:rFonts w:ascii="Myriad Pro" w:hAnsi="Myriad Pro"/>
          <w:sz w:val="24"/>
          <w:szCs w:val="28"/>
        </w:rPr>
      </w:pPr>
      <w:r w:rsidRPr="0005543C">
        <w:rPr>
          <w:rFonts w:ascii="Myriad Pro" w:hAnsi="Myriad Pro"/>
          <w:sz w:val="24"/>
          <w:szCs w:val="28"/>
        </w:rPr>
        <w:t xml:space="preserve">.- Fuentes documentales en los archivos personales y de instituciones privadas para el estudio de América. </w:t>
      </w:r>
    </w:p>
    <w:p w:rsidR="00AF5248" w:rsidRPr="0005543C" w:rsidRDefault="00AF5248" w:rsidP="005B2CFC">
      <w:pPr>
        <w:ind w:left="708"/>
        <w:rPr>
          <w:rFonts w:ascii="Myriad Pro" w:hAnsi="Myriad Pro"/>
          <w:sz w:val="24"/>
          <w:szCs w:val="28"/>
        </w:rPr>
      </w:pPr>
      <w:r w:rsidRPr="0005543C">
        <w:rPr>
          <w:rFonts w:ascii="Myriad Pro" w:hAnsi="Myriad Pro"/>
          <w:sz w:val="24"/>
          <w:szCs w:val="28"/>
        </w:rPr>
        <w:t xml:space="preserve">.- Fuentes documentales en los archivos de las órdenes religiosas para la historia de América </w:t>
      </w:r>
    </w:p>
    <w:p w:rsidR="00AF5248" w:rsidRPr="0005543C" w:rsidRDefault="00AF5248" w:rsidP="005B2CFC">
      <w:pPr>
        <w:ind w:left="708"/>
        <w:rPr>
          <w:rFonts w:ascii="Myriad Pro" w:hAnsi="Myriad Pro"/>
          <w:sz w:val="24"/>
          <w:szCs w:val="28"/>
        </w:rPr>
      </w:pPr>
      <w:r w:rsidRPr="0005543C">
        <w:rPr>
          <w:rFonts w:ascii="Myriad Pro" w:hAnsi="Myriad Pro"/>
          <w:sz w:val="24"/>
          <w:szCs w:val="28"/>
        </w:rPr>
        <w:t>.- La música</w:t>
      </w:r>
      <w:r w:rsidR="00BD618D" w:rsidRPr="0005543C">
        <w:rPr>
          <w:rFonts w:ascii="Myriad Pro" w:hAnsi="Myriad Pro"/>
          <w:sz w:val="24"/>
          <w:szCs w:val="28"/>
        </w:rPr>
        <w:t xml:space="preserve">, el arte, la cultura </w:t>
      </w:r>
      <w:r w:rsidRPr="0005543C">
        <w:rPr>
          <w:rFonts w:ascii="Myriad Pro" w:hAnsi="Myriad Pro"/>
          <w:sz w:val="24"/>
          <w:szCs w:val="28"/>
        </w:rPr>
        <w:t xml:space="preserve"> y la historia de América </w:t>
      </w:r>
    </w:p>
    <w:p w:rsidR="005B2CFC" w:rsidRPr="0005543C" w:rsidRDefault="005B2CFC" w:rsidP="005B2CFC">
      <w:pPr>
        <w:ind w:left="708"/>
        <w:rPr>
          <w:rFonts w:ascii="Myriad Pro" w:hAnsi="Myriad Pro"/>
          <w:sz w:val="24"/>
          <w:szCs w:val="28"/>
        </w:rPr>
      </w:pPr>
      <w:r w:rsidRPr="0005543C">
        <w:rPr>
          <w:rFonts w:ascii="Myriad Pro" w:hAnsi="Myriad Pro"/>
          <w:sz w:val="24"/>
          <w:szCs w:val="28"/>
        </w:rPr>
        <w:t xml:space="preserve">.- Iglesia en América </w:t>
      </w:r>
    </w:p>
    <w:p w:rsidR="00BD618D" w:rsidRPr="0005543C" w:rsidRDefault="00BD618D" w:rsidP="005B2CFC">
      <w:pPr>
        <w:ind w:left="708"/>
        <w:rPr>
          <w:rFonts w:ascii="Myriad Pro" w:hAnsi="Myriad Pro"/>
          <w:sz w:val="24"/>
          <w:szCs w:val="28"/>
        </w:rPr>
      </w:pPr>
      <w:r w:rsidRPr="0005543C">
        <w:rPr>
          <w:rFonts w:ascii="Myriad Pro" w:hAnsi="Myriad Pro"/>
          <w:sz w:val="24"/>
          <w:szCs w:val="28"/>
        </w:rPr>
        <w:t xml:space="preserve">.- Relación entre las diócesis españoles y las diócesis de América </w:t>
      </w:r>
    </w:p>
    <w:p w:rsidR="005228EE" w:rsidRPr="0005543C" w:rsidRDefault="005228EE" w:rsidP="005B2CFC">
      <w:pPr>
        <w:ind w:left="708"/>
        <w:rPr>
          <w:rFonts w:ascii="Myriad Pro" w:hAnsi="Myriad Pro"/>
          <w:sz w:val="24"/>
          <w:szCs w:val="28"/>
        </w:rPr>
      </w:pPr>
    </w:p>
    <w:p w:rsidR="005228EE" w:rsidRPr="0005543C" w:rsidRDefault="005228EE" w:rsidP="005228EE">
      <w:pPr>
        <w:spacing w:after="0" w:line="240" w:lineRule="auto"/>
        <w:jc w:val="both"/>
        <w:rPr>
          <w:rFonts w:ascii="Myriad Pro" w:hAnsi="Myriad Pro"/>
          <w:sz w:val="24"/>
          <w:szCs w:val="28"/>
        </w:rPr>
      </w:pPr>
      <w:r w:rsidRPr="0005543C">
        <w:rPr>
          <w:rFonts w:ascii="Myriad Pro" w:hAnsi="Myriad Pro"/>
          <w:sz w:val="24"/>
          <w:szCs w:val="28"/>
        </w:rPr>
        <w:t xml:space="preserve">Se valorarán positivamente todos los trabajos que traten sobre el tratamiento archivístico de las fuentes para el estudio de América en los archivos de la Iglesia. Aunque se presenten resultados de investigación, las comunicaciones deberán incluir obligatoriamente   fuentes en Archivos de la Iglesia para el estudio de la historia de América  o fuentes en archivos civiles para el estudio de la Iglesia en América. Debe incluir introducción, objetivos, descripción de las fuentes y posibilidades de investigación, así como conclusiones y resultados. </w:t>
      </w:r>
    </w:p>
    <w:p w:rsidR="005228EE" w:rsidRPr="0005543C" w:rsidRDefault="005228EE" w:rsidP="005228EE">
      <w:pPr>
        <w:spacing w:after="0" w:line="240" w:lineRule="auto"/>
        <w:jc w:val="both"/>
        <w:rPr>
          <w:rFonts w:ascii="Myriad Pro" w:hAnsi="Myriad Pro"/>
          <w:sz w:val="24"/>
          <w:szCs w:val="28"/>
        </w:rPr>
      </w:pPr>
    </w:p>
    <w:p w:rsidR="005228EE" w:rsidRPr="0005543C" w:rsidRDefault="005228EE" w:rsidP="005228EE">
      <w:pPr>
        <w:spacing w:after="0" w:line="240" w:lineRule="auto"/>
        <w:jc w:val="both"/>
        <w:rPr>
          <w:rFonts w:ascii="Myriad Pro" w:hAnsi="Myriad Pro"/>
          <w:sz w:val="24"/>
          <w:szCs w:val="28"/>
        </w:rPr>
      </w:pPr>
      <w:r w:rsidRPr="0005543C">
        <w:rPr>
          <w:rFonts w:ascii="Myriad Pro" w:hAnsi="Myriad Pro"/>
          <w:sz w:val="24"/>
          <w:szCs w:val="28"/>
        </w:rPr>
        <w:t xml:space="preserve">El comité científico evaluará las propuestas que no deben haber sido publicadas ni  presentadas en otros congresos. Una vez analizadas, el comité  comunicará </w:t>
      </w:r>
      <w:r w:rsidRPr="0005543C">
        <w:rPr>
          <w:rFonts w:ascii="Myriad Pro" w:hAnsi="Myriad Pro"/>
          <w:b/>
          <w:sz w:val="24"/>
          <w:szCs w:val="28"/>
        </w:rPr>
        <w:t xml:space="preserve">antes del 27 de julio </w:t>
      </w:r>
      <w:r w:rsidRPr="0005543C">
        <w:rPr>
          <w:rFonts w:ascii="Myriad Pro" w:hAnsi="Myriad Pro"/>
          <w:sz w:val="24"/>
          <w:szCs w:val="28"/>
        </w:rPr>
        <w:t xml:space="preserve"> la aceptación o no de las propuestas. Para poder presentar la comunicación en el congreso, al menos uno de los autores deberá haber formalizado la inscripción en el congreso.  Los autores deberán presentar la comunicación en el tiempo asignado. </w:t>
      </w:r>
    </w:p>
    <w:p w:rsidR="005228EE" w:rsidRPr="0005543C" w:rsidRDefault="005228EE" w:rsidP="005228EE">
      <w:pPr>
        <w:spacing w:after="0" w:line="240" w:lineRule="auto"/>
        <w:jc w:val="both"/>
        <w:rPr>
          <w:rFonts w:ascii="Myriad Pro" w:hAnsi="Myriad Pro"/>
          <w:sz w:val="24"/>
          <w:szCs w:val="28"/>
        </w:rPr>
      </w:pPr>
    </w:p>
    <w:p w:rsidR="005228EE" w:rsidRPr="005B2CFC" w:rsidRDefault="005228EE" w:rsidP="005228EE">
      <w:pPr>
        <w:spacing w:after="0" w:line="240" w:lineRule="auto"/>
        <w:jc w:val="both"/>
        <w:rPr>
          <w:rFonts w:ascii="Myriad Pro" w:hAnsi="Myriad Pro"/>
          <w:sz w:val="28"/>
          <w:szCs w:val="28"/>
        </w:rPr>
      </w:pPr>
      <w:r w:rsidRPr="0005543C">
        <w:rPr>
          <w:rFonts w:ascii="Myriad Pro" w:hAnsi="Myriad Pro"/>
          <w:sz w:val="24"/>
          <w:szCs w:val="28"/>
        </w:rPr>
        <w:t>El texto de la comunicación deberá seguir las normas especificadas y será entregado en octubre de 2019. El Consejo asesor de publicaciones comunicará la aceptación o no de la comunicación para ser publicada</w:t>
      </w:r>
      <w:r w:rsidRPr="005B2CFC">
        <w:rPr>
          <w:rFonts w:ascii="Myriad Pro" w:hAnsi="Myriad Pro"/>
          <w:sz w:val="28"/>
          <w:szCs w:val="28"/>
        </w:rPr>
        <w:t xml:space="preserve">. </w:t>
      </w:r>
    </w:p>
    <w:p w:rsidR="005228EE" w:rsidRPr="005B2CFC" w:rsidRDefault="005228EE" w:rsidP="005228EE">
      <w:pPr>
        <w:spacing w:after="0" w:line="240" w:lineRule="auto"/>
        <w:jc w:val="both"/>
        <w:rPr>
          <w:rFonts w:ascii="Myriad Pro" w:hAnsi="Myriad Pro"/>
          <w:sz w:val="28"/>
          <w:szCs w:val="28"/>
        </w:rPr>
      </w:pPr>
    </w:p>
    <w:p w:rsidR="005228EE" w:rsidRDefault="005228EE" w:rsidP="005B2CFC">
      <w:pPr>
        <w:ind w:left="708"/>
        <w:rPr>
          <w:rFonts w:ascii="Myriad Pro" w:hAnsi="Myriad Pro"/>
          <w:sz w:val="28"/>
          <w:szCs w:val="28"/>
        </w:rPr>
      </w:pPr>
    </w:p>
    <w:p w:rsidR="005B2CFC" w:rsidRPr="005B2CFC" w:rsidRDefault="005B2CFC" w:rsidP="005B2CFC">
      <w:pPr>
        <w:ind w:left="708"/>
        <w:rPr>
          <w:rFonts w:ascii="Myriad Pro" w:hAnsi="Myriad Pro"/>
          <w:sz w:val="28"/>
          <w:szCs w:val="28"/>
        </w:rPr>
      </w:pPr>
    </w:p>
    <w:p w:rsidR="0005543C" w:rsidRDefault="0005543C" w:rsidP="00AF5248">
      <w:pPr>
        <w:spacing w:after="0" w:line="240" w:lineRule="auto"/>
        <w:jc w:val="both"/>
        <w:rPr>
          <w:rFonts w:ascii="Myriad Pro" w:hAnsi="Myriad Pro"/>
          <w:b/>
          <w:sz w:val="28"/>
          <w:szCs w:val="28"/>
        </w:rPr>
      </w:pPr>
    </w:p>
    <w:p w:rsidR="0005543C" w:rsidRDefault="0005543C" w:rsidP="00AF5248">
      <w:pPr>
        <w:spacing w:after="0" w:line="240" w:lineRule="auto"/>
        <w:jc w:val="both"/>
        <w:rPr>
          <w:rFonts w:ascii="Myriad Pro" w:hAnsi="Myriad Pro"/>
          <w:b/>
          <w:sz w:val="28"/>
          <w:szCs w:val="28"/>
        </w:rPr>
      </w:pPr>
    </w:p>
    <w:p w:rsidR="002D22B9" w:rsidRPr="003D22F6" w:rsidRDefault="002D22B9" w:rsidP="00AF5248">
      <w:pPr>
        <w:spacing w:after="0" w:line="240" w:lineRule="auto"/>
        <w:jc w:val="both"/>
        <w:rPr>
          <w:rFonts w:ascii="Myriad Pro" w:hAnsi="Myriad Pro"/>
          <w:b/>
        </w:rPr>
      </w:pPr>
      <w:r w:rsidRPr="003D22F6">
        <w:rPr>
          <w:rFonts w:ascii="Myriad Pro" w:hAnsi="Myriad Pro"/>
          <w:b/>
        </w:rPr>
        <w:t xml:space="preserve">Debes enviar a </w:t>
      </w:r>
      <w:hyperlink r:id="rId7" w:history="1">
        <w:r w:rsidRPr="003D22F6">
          <w:rPr>
            <w:rStyle w:val="Hipervnculo"/>
            <w:rFonts w:ascii="Myriad Pro" w:hAnsi="Myriad Pro"/>
            <w:b/>
            <w:color w:val="auto"/>
          </w:rPr>
          <w:t>secretaria@scrinia.org</w:t>
        </w:r>
      </w:hyperlink>
      <w:r w:rsidRPr="003D22F6">
        <w:rPr>
          <w:rFonts w:ascii="Myriad Pro" w:hAnsi="Myriad Pro"/>
          <w:b/>
        </w:rPr>
        <w:t xml:space="preserve"> la propuesta de comunicación </w:t>
      </w:r>
      <w:r w:rsidR="00704467" w:rsidRPr="003D22F6">
        <w:rPr>
          <w:rFonts w:ascii="Myriad Pro" w:hAnsi="Myriad Pro"/>
          <w:b/>
        </w:rPr>
        <w:t>antes del 1</w:t>
      </w:r>
      <w:r w:rsidR="005228EE" w:rsidRPr="003D22F6">
        <w:rPr>
          <w:rFonts w:ascii="Myriad Pro" w:hAnsi="Myriad Pro"/>
          <w:b/>
        </w:rPr>
        <w:t>5</w:t>
      </w:r>
      <w:r w:rsidR="00704467" w:rsidRPr="003D22F6">
        <w:rPr>
          <w:rFonts w:ascii="Myriad Pro" w:hAnsi="Myriad Pro"/>
          <w:b/>
        </w:rPr>
        <w:t xml:space="preserve"> de julio de 2019 </w:t>
      </w:r>
      <w:r w:rsidRPr="003D22F6">
        <w:rPr>
          <w:rFonts w:ascii="Myriad Pro" w:hAnsi="Myriad Pro"/>
          <w:b/>
        </w:rPr>
        <w:t>indicando</w:t>
      </w:r>
      <w:r w:rsidR="00704467" w:rsidRPr="003D22F6">
        <w:rPr>
          <w:rFonts w:ascii="Myriad Pro" w:hAnsi="Myriad Pro"/>
          <w:b/>
        </w:rPr>
        <w:t xml:space="preserve"> los siguientes datos* </w:t>
      </w:r>
    </w:p>
    <w:p w:rsidR="00BD618D" w:rsidRPr="003D22F6" w:rsidRDefault="00BD618D" w:rsidP="00AF5248">
      <w:pPr>
        <w:spacing w:after="0" w:line="240" w:lineRule="auto"/>
        <w:jc w:val="both"/>
        <w:rPr>
          <w:rFonts w:ascii="Myriad Pro" w:hAnsi="Myriad Pro"/>
        </w:rPr>
      </w:pPr>
    </w:p>
    <w:p w:rsidR="003D22F6" w:rsidRDefault="003D22F6" w:rsidP="00AF5248">
      <w:pPr>
        <w:spacing w:after="0" w:line="240" w:lineRule="auto"/>
        <w:jc w:val="both"/>
        <w:rPr>
          <w:rFonts w:ascii="Myriad Pro" w:hAnsi="Myriad Pro"/>
          <w:b/>
        </w:rPr>
      </w:pPr>
    </w:p>
    <w:p w:rsidR="005228EE" w:rsidRPr="003D22F6" w:rsidRDefault="00AF5248" w:rsidP="00AF5248">
      <w:pPr>
        <w:spacing w:after="0" w:line="240" w:lineRule="auto"/>
        <w:jc w:val="both"/>
        <w:rPr>
          <w:rFonts w:ascii="Myriad Pro" w:hAnsi="Myriad Pro"/>
        </w:rPr>
      </w:pPr>
      <w:r w:rsidRPr="003D22F6">
        <w:rPr>
          <w:rFonts w:ascii="Myriad Pro" w:hAnsi="Myriad Pro"/>
          <w:b/>
        </w:rPr>
        <w:t>Autor(es)</w:t>
      </w:r>
      <w:r w:rsidRPr="003D22F6">
        <w:rPr>
          <w:rFonts w:ascii="Myriad Pro" w:hAnsi="Myriad Pro"/>
        </w:rPr>
        <w:t xml:space="preserve"> </w:t>
      </w:r>
      <w:r w:rsidR="00704467" w:rsidRPr="003D22F6">
        <w:rPr>
          <w:rFonts w:ascii="Myriad Pro" w:hAnsi="Myriad Pro"/>
        </w:rPr>
        <w:t xml:space="preserve">Nombre y apellidos </w:t>
      </w:r>
    </w:p>
    <w:p w:rsidR="00704467" w:rsidRPr="003D22F6" w:rsidRDefault="005228EE" w:rsidP="00AF5248">
      <w:pPr>
        <w:spacing w:after="0" w:line="240" w:lineRule="auto"/>
        <w:jc w:val="both"/>
        <w:rPr>
          <w:rFonts w:ascii="Myriad Pro" w:hAnsi="Myriad Pro"/>
        </w:rPr>
      </w:pPr>
      <w:r w:rsidRPr="003D22F6">
        <w:rPr>
          <w:rFonts w:ascii="Myriad Pro" w:hAnsi="Myriad Pro"/>
        </w:rPr>
        <w:t>………………………………………………………………………………………………………………………………………………………………………………………………………………………………………………</w:t>
      </w:r>
      <w:r w:rsidR="003D22F6">
        <w:rPr>
          <w:rFonts w:ascii="Myriad Pro" w:hAnsi="Myriad Pro"/>
        </w:rPr>
        <w:t>……………………………………………………………….</w:t>
      </w:r>
    </w:p>
    <w:p w:rsidR="003D22F6" w:rsidRDefault="003D22F6" w:rsidP="00AF5248">
      <w:pPr>
        <w:spacing w:after="0" w:line="240" w:lineRule="auto"/>
        <w:jc w:val="both"/>
        <w:rPr>
          <w:rFonts w:ascii="Myriad Pro" w:hAnsi="Myriad Pro"/>
        </w:rPr>
      </w:pPr>
    </w:p>
    <w:p w:rsidR="00704467" w:rsidRPr="003D22F6" w:rsidRDefault="00704467" w:rsidP="00AF5248">
      <w:pPr>
        <w:spacing w:after="0" w:line="240" w:lineRule="auto"/>
        <w:jc w:val="both"/>
        <w:rPr>
          <w:rFonts w:ascii="Myriad Pro" w:hAnsi="Myriad Pro"/>
        </w:rPr>
      </w:pPr>
      <w:r w:rsidRPr="003D22F6">
        <w:rPr>
          <w:rFonts w:ascii="Myriad Pro" w:hAnsi="Myriad Pro"/>
        </w:rPr>
        <w:t>Institución /Archivo …………………………………………………………</w:t>
      </w:r>
      <w:r w:rsidR="003D22F6">
        <w:rPr>
          <w:rFonts w:ascii="Myriad Pro" w:hAnsi="Myriad Pro"/>
        </w:rPr>
        <w:t>……………………</w:t>
      </w:r>
    </w:p>
    <w:p w:rsidR="00704467" w:rsidRPr="003D22F6" w:rsidRDefault="00704467" w:rsidP="00AF5248">
      <w:pPr>
        <w:spacing w:after="0" w:line="240" w:lineRule="auto"/>
        <w:jc w:val="both"/>
        <w:rPr>
          <w:rFonts w:ascii="Myriad Pro" w:hAnsi="Myriad Pro"/>
        </w:rPr>
      </w:pPr>
      <w:r w:rsidRPr="003D22F6">
        <w:rPr>
          <w:rFonts w:ascii="Myriad Pro" w:hAnsi="Myriad Pro"/>
        </w:rPr>
        <w:t>Dirección postal ……………………………………………………………</w:t>
      </w:r>
      <w:r w:rsidR="003D22F6">
        <w:rPr>
          <w:rFonts w:ascii="Myriad Pro" w:hAnsi="Myriad Pro"/>
        </w:rPr>
        <w:t>……………………..</w:t>
      </w:r>
    </w:p>
    <w:p w:rsidR="00704467" w:rsidRPr="003D22F6" w:rsidRDefault="00704467" w:rsidP="00AF5248">
      <w:pPr>
        <w:spacing w:after="0" w:line="240" w:lineRule="auto"/>
        <w:jc w:val="both"/>
        <w:rPr>
          <w:rFonts w:ascii="Myriad Pro" w:hAnsi="Myriad Pro"/>
        </w:rPr>
      </w:pPr>
      <w:r w:rsidRPr="003D22F6">
        <w:rPr>
          <w:rFonts w:ascii="Myriad Pro" w:hAnsi="Myriad Pro"/>
        </w:rPr>
        <w:t>Correo electrónico…………………………………………………………</w:t>
      </w:r>
      <w:r w:rsidR="003D22F6">
        <w:rPr>
          <w:rFonts w:ascii="Myriad Pro" w:hAnsi="Myriad Pro"/>
        </w:rPr>
        <w:t>……………………..</w:t>
      </w:r>
    </w:p>
    <w:p w:rsidR="00704467" w:rsidRPr="003D22F6" w:rsidRDefault="00704467" w:rsidP="00AF5248">
      <w:pPr>
        <w:spacing w:after="0" w:line="240" w:lineRule="auto"/>
        <w:jc w:val="both"/>
        <w:rPr>
          <w:rFonts w:ascii="Myriad Pro" w:hAnsi="Myriad Pro"/>
        </w:rPr>
      </w:pPr>
      <w:r w:rsidRPr="003D22F6">
        <w:rPr>
          <w:rFonts w:ascii="Myriad Pro" w:hAnsi="Myriad Pro"/>
        </w:rPr>
        <w:t>Teléfono de contacto………………………………………………………</w:t>
      </w:r>
      <w:r w:rsidR="003D22F6">
        <w:rPr>
          <w:rFonts w:ascii="Myriad Pro" w:hAnsi="Myriad Pro"/>
        </w:rPr>
        <w:t>……………………..</w:t>
      </w:r>
    </w:p>
    <w:p w:rsidR="00704467" w:rsidRPr="003D22F6" w:rsidRDefault="00704467" w:rsidP="00AF5248">
      <w:pPr>
        <w:spacing w:after="0" w:line="240" w:lineRule="auto"/>
        <w:jc w:val="both"/>
        <w:rPr>
          <w:rFonts w:ascii="Myriad Pro" w:hAnsi="Myriad Pro"/>
        </w:rPr>
      </w:pPr>
    </w:p>
    <w:p w:rsidR="00AF5248" w:rsidRPr="003D22F6" w:rsidRDefault="00AF5248" w:rsidP="00AF5248">
      <w:pPr>
        <w:spacing w:after="0" w:line="240" w:lineRule="auto"/>
        <w:jc w:val="both"/>
        <w:rPr>
          <w:rFonts w:ascii="Myriad Pro" w:hAnsi="Myriad Pro"/>
          <w:b/>
        </w:rPr>
      </w:pPr>
      <w:r w:rsidRPr="003D22F6">
        <w:rPr>
          <w:rFonts w:ascii="Myriad Pro" w:hAnsi="Myriad Pro"/>
          <w:b/>
        </w:rPr>
        <w:t xml:space="preserve">Título </w:t>
      </w:r>
      <w:r w:rsidR="00704467" w:rsidRPr="003D22F6">
        <w:rPr>
          <w:rFonts w:ascii="Myriad Pro" w:hAnsi="Myriad Pro"/>
          <w:b/>
        </w:rPr>
        <w:t>……………………………………………………………………………………………………………………………………………………………..</w:t>
      </w:r>
    </w:p>
    <w:p w:rsidR="003D22F6" w:rsidRDefault="003D22F6" w:rsidP="00AF5248">
      <w:pPr>
        <w:spacing w:after="0" w:line="240" w:lineRule="auto"/>
        <w:jc w:val="both"/>
        <w:rPr>
          <w:rFonts w:ascii="Myriad Pro" w:hAnsi="Myriad Pro"/>
          <w:b/>
        </w:rPr>
      </w:pPr>
    </w:p>
    <w:p w:rsidR="00AF5248" w:rsidRPr="003D22F6" w:rsidRDefault="00AF5248" w:rsidP="00AF5248">
      <w:pPr>
        <w:spacing w:after="0" w:line="240" w:lineRule="auto"/>
        <w:jc w:val="both"/>
        <w:rPr>
          <w:rFonts w:ascii="Myriad Pro" w:hAnsi="Myriad Pro"/>
        </w:rPr>
      </w:pPr>
      <w:r w:rsidRPr="003D22F6">
        <w:rPr>
          <w:rFonts w:ascii="Myriad Pro" w:hAnsi="Myriad Pro"/>
          <w:b/>
        </w:rPr>
        <w:t>Resumen:</w:t>
      </w:r>
      <w:r w:rsidRPr="003D22F6">
        <w:rPr>
          <w:rFonts w:ascii="Myriad Pro" w:hAnsi="Myriad Pro"/>
        </w:rPr>
        <w:t xml:space="preserve"> máximo de 300 palabras </w:t>
      </w:r>
    </w:p>
    <w:p w:rsidR="005228EE" w:rsidRDefault="005228EE" w:rsidP="00AF5248">
      <w:pPr>
        <w:spacing w:after="0" w:line="240" w:lineRule="auto"/>
        <w:jc w:val="both"/>
        <w:rPr>
          <w:rFonts w:ascii="Myriad Pro" w:hAnsi="Myriad Pro"/>
        </w:rPr>
      </w:pPr>
      <w:r w:rsidRPr="003D22F6">
        <w:rPr>
          <w:rFonts w:ascii="Myriad Pro" w:hAnsi="Myriad Pro"/>
        </w:rPr>
        <w:t>……………………………………………………………………………………………………………………………………………………………………………………………………………………………………………………………………………………………………………………………………………………………………………………………………………………………………………………………………………………………………………………………………………………………………………………………………………………………………………………………………………………………………………………………………………………………………………………………………………………………………………………………………………………………………………………………………………………………………………………………………………………………………………………</w:t>
      </w:r>
    </w:p>
    <w:p w:rsidR="003D22F6" w:rsidRPr="003D22F6" w:rsidRDefault="003D22F6" w:rsidP="00AF5248">
      <w:pPr>
        <w:spacing w:after="0" w:line="240" w:lineRule="auto"/>
        <w:jc w:val="both"/>
        <w:rPr>
          <w:rFonts w:ascii="Myriad Pro" w:hAnsi="Myriad Pro"/>
        </w:rPr>
      </w:pPr>
      <w:r w:rsidRPr="003D22F6">
        <w:rPr>
          <w:rFonts w:ascii="Myriad Pro" w:hAnsi="Myriad Pro"/>
        </w:rPr>
        <w:t>……………………………………………………………………………………………………………………………………………………………………………………………………………………………………………………………………………………………………………………………………………………………………………………………………………………</w:t>
      </w:r>
    </w:p>
    <w:p w:rsidR="003D22F6" w:rsidRDefault="003D22F6" w:rsidP="00AF5248">
      <w:pPr>
        <w:spacing w:after="0" w:line="240" w:lineRule="auto"/>
        <w:jc w:val="both"/>
        <w:rPr>
          <w:rFonts w:ascii="Myriad Pro" w:hAnsi="Myriad Pro"/>
          <w:b/>
        </w:rPr>
      </w:pPr>
    </w:p>
    <w:p w:rsidR="003D22F6" w:rsidRDefault="003D22F6" w:rsidP="00AF5248">
      <w:pPr>
        <w:spacing w:after="0" w:line="240" w:lineRule="auto"/>
        <w:jc w:val="both"/>
        <w:rPr>
          <w:rFonts w:ascii="Myriad Pro" w:hAnsi="Myriad Pro"/>
          <w:b/>
        </w:rPr>
      </w:pPr>
    </w:p>
    <w:p w:rsidR="003D22F6" w:rsidRDefault="003D22F6" w:rsidP="00AF5248">
      <w:pPr>
        <w:spacing w:after="0" w:line="240" w:lineRule="auto"/>
        <w:jc w:val="both"/>
        <w:rPr>
          <w:rFonts w:ascii="Myriad Pro" w:hAnsi="Myriad Pro"/>
          <w:b/>
        </w:rPr>
      </w:pPr>
    </w:p>
    <w:p w:rsidR="00AF5248" w:rsidRPr="003D22F6" w:rsidRDefault="00AF5248" w:rsidP="00AF5248">
      <w:pPr>
        <w:spacing w:after="0" w:line="240" w:lineRule="auto"/>
        <w:jc w:val="both"/>
        <w:rPr>
          <w:rFonts w:ascii="Myriad Pro" w:hAnsi="Myriad Pro"/>
          <w:b/>
        </w:rPr>
      </w:pPr>
      <w:r w:rsidRPr="003D22F6">
        <w:rPr>
          <w:rFonts w:ascii="Myriad Pro" w:hAnsi="Myriad Pro"/>
          <w:b/>
        </w:rPr>
        <w:t xml:space="preserve">Palabras clave </w:t>
      </w:r>
      <w:r w:rsidR="00704467" w:rsidRPr="003D22F6">
        <w:rPr>
          <w:rFonts w:ascii="Myriad Pro" w:hAnsi="Myriad Pro"/>
          <w:b/>
        </w:rPr>
        <w:t>…………………………………………………………….</w:t>
      </w:r>
    </w:p>
    <w:p w:rsidR="00AF5248" w:rsidRPr="003D22F6" w:rsidRDefault="00AF5248" w:rsidP="00AF5248">
      <w:pPr>
        <w:spacing w:after="0" w:line="240" w:lineRule="auto"/>
        <w:jc w:val="both"/>
        <w:rPr>
          <w:rFonts w:ascii="Myriad Pro" w:hAnsi="Myriad Pro"/>
          <w:b/>
        </w:rPr>
      </w:pPr>
    </w:p>
    <w:p w:rsidR="00704467" w:rsidRPr="003D22F6" w:rsidRDefault="00704467" w:rsidP="00AF5248">
      <w:pPr>
        <w:spacing w:after="0" w:line="240" w:lineRule="auto"/>
        <w:jc w:val="both"/>
        <w:rPr>
          <w:rFonts w:ascii="Myriad Pro" w:hAnsi="Myriad Pro"/>
          <w:b/>
        </w:rPr>
      </w:pPr>
    </w:p>
    <w:p w:rsidR="003D22F6" w:rsidRDefault="00704467" w:rsidP="0087390C">
      <w:pPr>
        <w:jc w:val="both"/>
        <w:rPr>
          <w:rFonts w:ascii="Myriad Pro" w:hAnsi="Myriad Pro"/>
          <w:b/>
          <w:sz w:val="28"/>
          <w:szCs w:val="28"/>
        </w:rPr>
      </w:pPr>
      <w:r w:rsidRPr="003D22F6">
        <w:rPr>
          <w:rFonts w:ascii="Myriad Pro" w:hAnsi="Myriad Pro"/>
        </w:rPr>
        <w:t xml:space="preserve">* Según la normativa vigente, los datos serán utilizados exclusivamente para el envío de información sobre lo relacionado con el Congreso y, en su caso, la gestión de las publicaciones de las actas del mismo. </w:t>
      </w:r>
      <w:bookmarkStart w:id="0" w:name="_GoBack"/>
      <w:bookmarkEnd w:id="0"/>
    </w:p>
    <w:sectPr w:rsidR="003D22F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E4" w:rsidRDefault="00D11AE4" w:rsidP="0005543C">
      <w:pPr>
        <w:spacing w:after="0" w:line="240" w:lineRule="auto"/>
      </w:pPr>
      <w:r>
        <w:separator/>
      </w:r>
    </w:p>
  </w:endnote>
  <w:endnote w:type="continuationSeparator" w:id="0">
    <w:p w:rsidR="00D11AE4" w:rsidRDefault="00D11AE4" w:rsidP="0005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E4" w:rsidRDefault="00D11AE4" w:rsidP="0005543C">
      <w:pPr>
        <w:spacing w:after="0" w:line="240" w:lineRule="auto"/>
      </w:pPr>
      <w:r>
        <w:separator/>
      </w:r>
    </w:p>
  </w:footnote>
  <w:footnote w:type="continuationSeparator" w:id="0">
    <w:p w:rsidR="00D11AE4" w:rsidRDefault="00D11AE4" w:rsidP="0005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3C" w:rsidRPr="0005543C" w:rsidRDefault="0005543C" w:rsidP="0005543C">
    <w:pPr>
      <w:pStyle w:val="Encabezado"/>
    </w:pPr>
    <w:r w:rsidRPr="009923A0">
      <w:rPr>
        <w:rFonts w:ascii="Arial" w:hAnsi="Arial" w:cs="Arial"/>
        <w:noProof/>
        <w:lang w:eastAsia="es-ES"/>
      </w:rPr>
      <w:drawing>
        <wp:inline distT="0" distB="0" distL="0" distR="0" wp14:anchorId="34A1B879" wp14:editId="3B2EDAD7">
          <wp:extent cx="581025" cy="67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13" cy="678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08B"/>
    <w:multiLevelType w:val="hybridMultilevel"/>
    <w:tmpl w:val="EA2A1378"/>
    <w:lvl w:ilvl="0" w:tplc="08E24B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92238"/>
    <w:multiLevelType w:val="hybridMultilevel"/>
    <w:tmpl w:val="CAE66C54"/>
    <w:lvl w:ilvl="0" w:tplc="08E24B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4310AF"/>
    <w:multiLevelType w:val="multilevel"/>
    <w:tmpl w:val="614E4E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534C5981"/>
    <w:multiLevelType w:val="hybridMultilevel"/>
    <w:tmpl w:val="C0A29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2B2110"/>
    <w:multiLevelType w:val="hybridMultilevel"/>
    <w:tmpl w:val="284AF4E4"/>
    <w:lvl w:ilvl="0" w:tplc="08E24B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8E"/>
    <w:rsid w:val="0005543C"/>
    <w:rsid w:val="00061787"/>
    <w:rsid w:val="00234FB7"/>
    <w:rsid w:val="002D22B9"/>
    <w:rsid w:val="002D6D1E"/>
    <w:rsid w:val="00300F46"/>
    <w:rsid w:val="00376811"/>
    <w:rsid w:val="00381075"/>
    <w:rsid w:val="00381B00"/>
    <w:rsid w:val="003D22F6"/>
    <w:rsid w:val="00405370"/>
    <w:rsid w:val="004B5F10"/>
    <w:rsid w:val="004D0335"/>
    <w:rsid w:val="0051595C"/>
    <w:rsid w:val="005228EE"/>
    <w:rsid w:val="005911EC"/>
    <w:rsid w:val="005B2CFC"/>
    <w:rsid w:val="00704467"/>
    <w:rsid w:val="00857529"/>
    <w:rsid w:val="0087390C"/>
    <w:rsid w:val="008C71E6"/>
    <w:rsid w:val="00A0434F"/>
    <w:rsid w:val="00A807DF"/>
    <w:rsid w:val="00A86C8E"/>
    <w:rsid w:val="00AF5248"/>
    <w:rsid w:val="00BD618D"/>
    <w:rsid w:val="00CB70F9"/>
    <w:rsid w:val="00D11AE4"/>
    <w:rsid w:val="00DD41DE"/>
    <w:rsid w:val="00F92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ABA1-90CB-4122-B5BF-343263B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6C8E"/>
    <w:rPr>
      <w:color w:val="0563C1" w:themeColor="hyperlink"/>
      <w:u w:val="single"/>
    </w:rPr>
  </w:style>
  <w:style w:type="paragraph" w:styleId="Prrafodelista">
    <w:name w:val="List Paragraph"/>
    <w:basedOn w:val="Normal"/>
    <w:uiPriority w:val="34"/>
    <w:qFormat/>
    <w:rsid w:val="00857529"/>
    <w:pPr>
      <w:ind w:left="720"/>
      <w:contextualSpacing/>
    </w:pPr>
  </w:style>
  <w:style w:type="character" w:customStyle="1" w:styleId="cbl">
    <w:name w:val="cbl"/>
    <w:basedOn w:val="Fuentedeprrafopredeter"/>
    <w:rsid w:val="00A807DF"/>
  </w:style>
  <w:style w:type="character" w:customStyle="1" w:styleId="baddress">
    <w:name w:val="b_address"/>
    <w:basedOn w:val="Fuentedeprrafopredeter"/>
    <w:rsid w:val="00A807DF"/>
  </w:style>
  <w:style w:type="paragraph" w:styleId="Textodeglobo">
    <w:name w:val="Balloon Text"/>
    <w:basedOn w:val="Normal"/>
    <w:link w:val="TextodegloboCar"/>
    <w:uiPriority w:val="99"/>
    <w:semiHidden/>
    <w:unhideWhenUsed/>
    <w:rsid w:val="00BD61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18D"/>
    <w:rPr>
      <w:rFonts w:ascii="Segoe UI" w:hAnsi="Segoe UI" w:cs="Segoe UI"/>
      <w:sz w:val="18"/>
      <w:szCs w:val="18"/>
    </w:rPr>
  </w:style>
  <w:style w:type="character" w:styleId="nfasis">
    <w:name w:val="Emphasis"/>
    <w:basedOn w:val="Fuentedeprrafopredeter"/>
    <w:uiPriority w:val="20"/>
    <w:qFormat/>
    <w:rsid w:val="00F9260D"/>
    <w:rPr>
      <w:i/>
      <w:iCs/>
    </w:rPr>
  </w:style>
  <w:style w:type="paragraph" w:styleId="Encabezado">
    <w:name w:val="header"/>
    <w:basedOn w:val="Normal"/>
    <w:link w:val="EncabezadoCar"/>
    <w:uiPriority w:val="99"/>
    <w:unhideWhenUsed/>
    <w:rsid w:val="00055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43C"/>
  </w:style>
  <w:style w:type="paragraph" w:styleId="Piedepgina">
    <w:name w:val="footer"/>
    <w:basedOn w:val="Normal"/>
    <w:link w:val="PiedepginaCar"/>
    <w:uiPriority w:val="99"/>
    <w:unhideWhenUsed/>
    <w:rsid w:val="00055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2593">
      <w:bodyDiv w:val="1"/>
      <w:marLeft w:val="0"/>
      <w:marRight w:val="0"/>
      <w:marTop w:val="0"/>
      <w:marBottom w:val="0"/>
      <w:divBdr>
        <w:top w:val="none" w:sz="0" w:space="0" w:color="auto"/>
        <w:left w:val="none" w:sz="0" w:space="0" w:color="auto"/>
        <w:bottom w:val="none" w:sz="0" w:space="0" w:color="auto"/>
        <w:right w:val="none" w:sz="0" w:space="0" w:color="auto"/>
      </w:divBdr>
      <w:divsChild>
        <w:div w:id="1936013240">
          <w:marLeft w:val="-225"/>
          <w:marRight w:val="-225"/>
          <w:marTop w:val="0"/>
          <w:marBottom w:val="75"/>
          <w:divBdr>
            <w:top w:val="none" w:sz="0" w:space="0" w:color="auto"/>
            <w:left w:val="none" w:sz="0" w:space="0" w:color="auto"/>
            <w:bottom w:val="none" w:sz="0" w:space="0" w:color="auto"/>
            <w:right w:val="none" w:sz="0" w:space="0" w:color="auto"/>
          </w:divBdr>
          <w:divsChild>
            <w:div w:id="1080641073">
              <w:marLeft w:val="0"/>
              <w:marRight w:val="0"/>
              <w:marTop w:val="0"/>
              <w:marBottom w:val="0"/>
              <w:divBdr>
                <w:top w:val="none" w:sz="0" w:space="0" w:color="auto"/>
                <w:left w:val="none" w:sz="0" w:space="0" w:color="auto"/>
                <w:bottom w:val="none" w:sz="0" w:space="0" w:color="auto"/>
                <w:right w:val="none" w:sz="0" w:space="0" w:color="auto"/>
              </w:divBdr>
              <w:divsChild>
                <w:div w:id="659817661">
                  <w:marLeft w:val="0"/>
                  <w:marRight w:val="0"/>
                  <w:marTop w:val="0"/>
                  <w:marBottom w:val="0"/>
                  <w:divBdr>
                    <w:top w:val="none" w:sz="0" w:space="0" w:color="auto"/>
                    <w:left w:val="none" w:sz="0" w:space="0" w:color="auto"/>
                    <w:bottom w:val="none" w:sz="0" w:space="0" w:color="auto"/>
                    <w:right w:val="none" w:sz="0" w:space="0" w:color="auto"/>
                  </w:divBdr>
                  <w:divsChild>
                    <w:div w:id="298996739">
                      <w:marLeft w:val="0"/>
                      <w:marRight w:val="0"/>
                      <w:marTop w:val="0"/>
                      <w:marBottom w:val="0"/>
                      <w:divBdr>
                        <w:top w:val="none" w:sz="0" w:space="0" w:color="auto"/>
                        <w:left w:val="none" w:sz="0" w:space="0" w:color="auto"/>
                        <w:bottom w:val="none" w:sz="0" w:space="0" w:color="auto"/>
                        <w:right w:val="none" w:sz="0" w:space="0" w:color="auto"/>
                      </w:divBdr>
                      <w:divsChild>
                        <w:div w:id="17581626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537044009">
          <w:marLeft w:val="-225"/>
          <w:marRight w:val="-225"/>
          <w:marTop w:val="0"/>
          <w:marBottom w:val="75"/>
          <w:divBdr>
            <w:top w:val="none" w:sz="0" w:space="0" w:color="auto"/>
            <w:left w:val="none" w:sz="0" w:space="0" w:color="auto"/>
            <w:bottom w:val="single" w:sz="24" w:space="5" w:color="F5F5F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scri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Barroso</dc:creator>
  <cp:keywords/>
  <dc:description/>
  <cp:lastModifiedBy>Anabella Barroso</cp:lastModifiedBy>
  <cp:revision>3</cp:revision>
  <cp:lastPrinted>2019-06-06T09:10:00Z</cp:lastPrinted>
  <dcterms:created xsi:type="dcterms:W3CDTF">2019-06-17T08:29:00Z</dcterms:created>
  <dcterms:modified xsi:type="dcterms:W3CDTF">2019-06-17T08:30:00Z</dcterms:modified>
</cp:coreProperties>
</file>